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3BACF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讯方杯大赛报名操作指导手册2.0</w:t>
      </w:r>
    </w:p>
    <w:p w14:paraId="0920D9A2">
      <w:pPr>
        <w:pStyle w:val="3"/>
        <w:numPr>
          <w:ilvl w:val="0"/>
          <w:numId w:val="1"/>
        </w:numPr>
        <w:bidi w:val="0"/>
        <w:ind w:left="210" w:leftChars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进入大赛首页</w:t>
      </w:r>
    </w:p>
    <w:p w14:paraId="513A29F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大赛首页地址：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"https://www.zhiqiantong.cn/comp/event/6/index"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8"/>
          <w:rFonts w:hint="eastAsia"/>
          <w:lang w:val="en-US" w:eastAsia="zh-CN"/>
        </w:rPr>
        <w:t>https://www.zhiqiantong.cn/comp/event/11</w:t>
      </w:r>
      <w:bookmarkStart w:id="0" w:name="_GoBack"/>
      <w:bookmarkEnd w:id="0"/>
      <w:r>
        <w:rPr>
          <w:rStyle w:val="8"/>
          <w:rFonts w:hint="eastAsia"/>
          <w:lang w:val="en-US" w:eastAsia="zh-CN"/>
        </w:rPr>
        <w:t>/index</w:t>
      </w:r>
      <w:r>
        <w:rPr>
          <w:rFonts w:hint="eastAsia"/>
          <w:lang w:val="en-US" w:eastAsia="zh-CN"/>
        </w:rPr>
        <w:fldChar w:fldCharType="end"/>
      </w:r>
    </w:p>
    <w:p w14:paraId="621EBED5">
      <w:pPr>
        <w:numPr>
          <w:ilvl w:val="0"/>
          <w:numId w:val="0"/>
        </w:numPr>
      </w:pPr>
      <w:r>
        <w:drawing>
          <wp:inline distT="0" distB="0" distL="114300" distR="114300">
            <wp:extent cx="5273040" cy="2475230"/>
            <wp:effectExtent l="0" t="0" r="3810" b="127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6CF4D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在此页面可浏览大赛的流程及规章制度</w:t>
      </w:r>
    </w:p>
    <w:p w14:paraId="1F362CD1">
      <w:pPr>
        <w:pStyle w:val="3"/>
        <w:numPr>
          <w:ilvl w:val="0"/>
          <w:numId w:val="1"/>
        </w:numPr>
        <w:bidi w:val="0"/>
        <w:ind w:left="210" w:leftChars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参加报名</w:t>
      </w:r>
    </w:p>
    <w:p w14:paraId="2814591F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1.进行登录/注册</w:t>
      </w:r>
      <w:r>
        <w:rPr>
          <w:rFonts w:hint="eastAsia"/>
          <w:color w:val="ED7D31" w:themeColor="accent2"/>
          <w:lang w:val="en-US" w:eastAsia="zh-CN"/>
          <w14:textFill>
            <w14:solidFill>
              <w14:schemeClr w14:val="accent2"/>
            </w14:solidFill>
          </w14:textFill>
        </w:rPr>
        <w:t>（可直接用手机号注册报名账号）</w:t>
      </w:r>
    </w:p>
    <w:p w14:paraId="06C2C02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7325" cy="2369820"/>
            <wp:effectExtent l="0" t="0" r="952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1E26C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进行登录</w:t>
      </w:r>
    </w:p>
    <w:p w14:paraId="5167FDC8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2.进入报名页面</w:t>
      </w:r>
    </w:p>
    <w:p w14:paraId="7AD02887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2403475"/>
            <wp:effectExtent l="0" t="0" r="381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0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66D01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进入报名页面</w:t>
      </w:r>
    </w:p>
    <w:p w14:paraId="5248076B">
      <w:pPr>
        <w:pStyle w:val="4"/>
        <w:numPr>
          <w:ilvl w:val="0"/>
          <w:numId w:val="1"/>
        </w:numPr>
        <w:bidi w:val="0"/>
        <w:ind w:left="210" w:leftChars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提交报名信息</w:t>
      </w:r>
    </w:p>
    <w:p w14:paraId="31201E4F">
      <w:pPr>
        <w:pStyle w:val="5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赛点申报</w:t>
      </w:r>
      <w:r>
        <w:rPr>
          <w:rFonts w:hint="eastAsia"/>
          <w:color w:val="ED7D31" w:themeColor="accent2"/>
          <w:lang w:val="en-US" w:eastAsia="zh-CN"/>
          <w14:textFill>
            <w14:solidFill>
              <w14:schemeClr w14:val="accent2"/>
            </w14:solidFill>
          </w14:textFill>
        </w:rPr>
        <w:t>（赛点申报成功后，才可以进行下一步信息填加）</w:t>
      </w:r>
    </w:p>
    <w:p w14:paraId="7DB1629D">
      <w:p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进入页面之后，填写赛点信息，之后进行提交报名，若被驳回，可再次进行信息完善，最后进行提交报名，具体流程如下：</w:t>
      </w:r>
    </w:p>
    <w:p w14:paraId="02C186B9">
      <w:p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（</w:t>
      </w:r>
      <w:r>
        <w:rPr>
          <w:rFonts w:hint="eastAsia" w:ascii="Arial" w:hAnsi="Arial" w:eastAsia="黑体" w:cstheme="minorBidi"/>
          <w:b/>
          <w:color w:val="ED7D31" w:themeColor="accent2"/>
          <w:kern w:val="2"/>
          <w:sz w:val="28"/>
          <w:szCs w:val="24"/>
          <w:lang w:val="en-US" w:eastAsia="zh-CN" w:bidi="ar-SA"/>
          <w14:textFill>
            <w14:solidFill>
              <w14:schemeClr w14:val="accent2"/>
            </w14:solidFill>
          </w14:textFill>
        </w:rPr>
        <w:t>注：只有首次申报的情况下才需要申报书，如果是有申报过，可以跳过这一步直接创建团队！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）</w:t>
      </w:r>
    </w:p>
    <w:p w14:paraId="64876E95">
      <w:pPr>
        <w:numPr>
          <w:ilvl w:val="0"/>
          <w:numId w:val="0"/>
        </w:numPr>
      </w:pPr>
      <w:r>
        <w:drawing>
          <wp:inline distT="0" distB="0" distL="114300" distR="114300">
            <wp:extent cx="5266055" cy="2804795"/>
            <wp:effectExtent l="0" t="0" r="10795" b="146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947BD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1.赛点信息填写</w:t>
      </w:r>
    </w:p>
    <w:p w14:paraId="697A217E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69230" cy="1917065"/>
            <wp:effectExtent l="0" t="0" r="7620" b="698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F7FD3">
      <w:pPr>
        <w:numPr>
          <w:ilvl w:val="0"/>
          <w:numId w:val="0"/>
        </w:numPr>
        <w:jc w:val="center"/>
      </w:pPr>
      <w:r>
        <w:rPr>
          <w:rFonts w:hint="eastAsia"/>
          <w:lang w:val="en-US" w:eastAsia="zh-CN"/>
        </w:rPr>
        <w:t>2.提交赛点信息</w:t>
      </w:r>
    </w:p>
    <w:p w14:paraId="3FBE46EA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62245" cy="1936750"/>
            <wp:effectExtent l="0" t="0" r="14605" b="635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73E5F">
      <w:pPr>
        <w:numPr>
          <w:ilvl w:val="0"/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3.驳回之后可再次完善信息进行提交</w:t>
      </w:r>
    </w:p>
    <w:p w14:paraId="5DD11CF4">
      <w:pPr>
        <w:pStyle w:val="5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创建团队</w:t>
      </w:r>
    </w:p>
    <w:p w14:paraId="67BED5C6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进入创建团队页面之后，点击“新增团队”按钮，填写团队信息，其中学院名称为二级学院名称，最后点击“保存”。在团队数量较多时，可选择批量导入，流程如下：</w:t>
      </w:r>
    </w:p>
    <w:p w14:paraId="4706177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2221865"/>
            <wp:effectExtent l="0" t="0" r="3810" b="698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2C3B4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创建团队</w:t>
      </w:r>
    </w:p>
    <w:p w14:paraId="752C8A0F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265420" cy="2060575"/>
            <wp:effectExtent l="0" t="0" r="11430" b="1587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3FB5C"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0C2AD1D4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批量导入</w:t>
      </w:r>
    </w:p>
    <w:p w14:paraId="49FFEA7C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9865" cy="3187700"/>
            <wp:effectExtent l="0" t="0" r="6985" b="1270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ADA64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批量导入</w:t>
      </w:r>
    </w:p>
    <w:p w14:paraId="2F34185B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4CAD2A22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71770" cy="2940050"/>
            <wp:effectExtent l="0" t="0" r="5080" b="1270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E3697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批量导入</w:t>
      </w:r>
    </w:p>
    <w:p w14:paraId="6B63126D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</w:p>
    <w:p w14:paraId="283160BE">
      <w:pPr>
        <w:pStyle w:val="5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组建队员</w:t>
      </w:r>
    </w:p>
    <w:p w14:paraId="174E7ADE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进入组建队员页面之后，找到对应的团队进行成员添加，成员添加有以下规则：</w:t>
      </w:r>
    </w:p>
    <w:p w14:paraId="1E06C409">
      <w:pPr>
        <w:ind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ED7D31" w:themeColor="accent2"/>
          <w:spacing w:val="0"/>
          <w:sz w:val="21"/>
          <w:szCs w:val="21"/>
          <w:shd w:val="clear" w:fill="FFFFFF"/>
          <w14:textFill>
            <w14:solidFill>
              <w14:schemeClr w14:val="accent2"/>
            </w14:solidFill>
          </w14:textFill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ED7D31" w:themeColor="accent2"/>
          <w:spacing w:val="0"/>
          <w:sz w:val="21"/>
          <w:szCs w:val="21"/>
          <w:shd w:val="clear" w:fill="FFFFFF"/>
          <w14:textFill>
            <w14:solidFill>
              <w14:schemeClr w14:val="accent2"/>
            </w14:solidFill>
          </w14:textFill>
        </w:rPr>
        <w:t>以学校为单位统一报名，每支参赛队由3名队员组成，队员不允许重复组队参赛，每个队须配备1名指导教师，指导教师须为本校专兼职教师，另须配备1名领队，领队可由指导教师兼任，所有参赛团队的领队为同1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ED7D31" w:themeColor="accent2"/>
          <w:spacing w:val="0"/>
          <w:sz w:val="21"/>
          <w:szCs w:val="21"/>
          <w:shd w:val="clear" w:fill="FFFFFF"/>
          <w14:textFill>
            <w14:solidFill>
              <w14:schemeClr w14:val="accent2"/>
            </w14:solidFill>
          </w14:textFill>
        </w:rPr>
        <w:t>。</w:t>
      </w:r>
    </w:p>
    <w:p w14:paraId="627EBE69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具体流程如下：</w:t>
      </w:r>
    </w:p>
    <w:p w14:paraId="05456D84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0340" cy="2934335"/>
            <wp:effectExtent l="0" t="0" r="16510" b="18415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2B4E8">
      <w:pPr>
        <w:numPr>
          <w:ilvl w:val="0"/>
          <w:numId w:val="0"/>
        </w:numPr>
        <w:ind w:left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成员信息填充</w:t>
      </w:r>
    </w:p>
    <w:p w14:paraId="6C6505E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3098165"/>
            <wp:effectExtent l="0" t="0" r="3810" b="698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2C63A">
      <w:pPr>
        <w:numPr>
          <w:ilvl w:val="0"/>
          <w:numId w:val="0"/>
        </w:numPr>
        <w:ind w:leftChars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判断信息是否完整</w:t>
      </w:r>
    </w:p>
    <w:p w14:paraId="21317F1A">
      <w:pPr>
        <w:pStyle w:val="5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提交报名</w:t>
      </w:r>
    </w:p>
    <w:p w14:paraId="0DF3624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信息完整的参赛团队会在“提交报名”菜单内进行显示，然后勾选参赛团队，选择参赛赛道，最后点击“提交报名”，</w:t>
      </w:r>
      <w:r>
        <w:rPr>
          <w:rFonts w:hint="eastAsia"/>
          <w:color w:val="C00000"/>
          <w:lang w:val="en-US" w:eastAsia="zh-CN"/>
        </w:rPr>
        <w:t>注：已提交报名及审核通过的团队，不可再进行编辑，</w:t>
      </w:r>
      <w:r>
        <w:rPr>
          <w:rFonts w:hint="eastAsia"/>
          <w:lang w:val="en-US" w:eastAsia="zh-CN"/>
        </w:rPr>
        <w:t>具体流程如下：</w:t>
      </w:r>
    </w:p>
    <w:p w14:paraId="15F4682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4310" cy="2722245"/>
            <wp:effectExtent l="0" t="0" r="2540" b="1905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09345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团队提交报名</w:t>
      </w:r>
    </w:p>
    <w:p w14:paraId="6D371A18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6690" cy="2618740"/>
            <wp:effectExtent l="0" t="0" r="10160" b="10160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9D386">
      <w:pPr>
        <w:numPr>
          <w:ilvl w:val="0"/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驳回之后可重新编辑团队信息</w:t>
      </w:r>
    </w:p>
    <w:p w14:paraId="0904C241">
      <w:pPr>
        <w:pStyle w:val="3"/>
        <w:numPr>
          <w:ilvl w:val="0"/>
          <w:numId w:val="0"/>
        </w:numPr>
        <w:bidi w:val="0"/>
        <w:ind w:left="21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3.其他</w:t>
      </w:r>
    </w:p>
    <w:p w14:paraId="78D39D30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1.通知公告</w:t>
      </w:r>
    </w:p>
    <w:p w14:paraId="5A0DFB1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可查看大赛通知公告，点击文章可进入详情页面。</w:t>
      </w:r>
    </w:p>
    <w:p w14:paraId="7E7A2223"/>
    <w:p w14:paraId="38844ACD">
      <w:r>
        <w:drawing>
          <wp:inline distT="0" distB="0" distL="114300" distR="114300">
            <wp:extent cx="5259705" cy="2613660"/>
            <wp:effectExtent l="0" t="0" r="17145" b="1524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8FD37">
      <w:pPr>
        <w:jc w:val="center"/>
      </w:pPr>
      <w:r>
        <w:rPr>
          <w:rFonts w:hint="eastAsia"/>
          <w:lang w:val="en-US" w:eastAsia="zh-CN"/>
        </w:rPr>
        <w:t>通知公告列表</w:t>
      </w:r>
    </w:p>
    <w:p w14:paraId="70768EB1">
      <w:r>
        <w:drawing>
          <wp:inline distT="0" distB="0" distL="114300" distR="114300">
            <wp:extent cx="5262245" cy="1442085"/>
            <wp:effectExtent l="0" t="0" r="14605" b="571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44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196E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公告详情</w:t>
      </w:r>
    </w:p>
    <w:p w14:paraId="0680F0D3">
      <w:pPr>
        <w:pStyle w:val="4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2.学习资料</w:t>
      </w:r>
    </w:p>
    <w:p w14:paraId="4A57791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获取大赛相关资料</w:t>
      </w:r>
    </w:p>
    <w:p w14:paraId="33DED91C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1391920"/>
            <wp:effectExtent l="0" t="0" r="8255" b="1778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0CF6F5"/>
    <w:multiLevelType w:val="singleLevel"/>
    <w:tmpl w:val="8A0CF6F5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10"/>
      </w:pPr>
    </w:lvl>
  </w:abstractNum>
  <w:abstractNum w:abstractNumId="1">
    <w:nsid w:val="946AB671"/>
    <w:multiLevelType w:val="singleLevel"/>
    <w:tmpl w:val="946AB6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YTA4ODM1MjgyMzA4ZmRkYzg2ZTUyYjdiZTI1Y2YifQ=="/>
  </w:docVars>
  <w:rsids>
    <w:rsidRoot w:val="00000000"/>
    <w:rsid w:val="00164B7E"/>
    <w:rsid w:val="02CB4EE2"/>
    <w:rsid w:val="04245A92"/>
    <w:rsid w:val="074526C1"/>
    <w:rsid w:val="0E243A05"/>
    <w:rsid w:val="0E5B3300"/>
    <w:rsid w:val="10865399"/>
    <w:rsid w:val="143329EC"/>
    <w:rsid w:val="2288435D"/>
    <w:rsid w:val="24256E71"/>
    <w:rsid w:val="25165AFC"/>
    <w:rsid w:val="33246EBE"/>
    <w:rsid w:val="35B5270D"/>
    <w:rsid w:val="3F3F68EA"/>
    <w:rsid w:val="45BA2812"/>
    <w:rsid w:val="466B7564"/>
    <w:rsid w:val="4A0D3B33"/>
    <w:rsid w:val="4B4C190D"/>
    <w:rsid w:val="4BFF5B3B"/>
    <w:rsid w:val="57AE3A59"/>
    <w:rsid w:val="5B2F09BC"/>
    <w:rsid w:val="60D970E6"/>
    <w:rsid w:val="60E92242"/>
    <w:rsid w:val="61F75025"/>
    <w:rsid w:val="64197206"/>
    <w:rsid w:val="675C6345"/>
    <w:rsid w:val="68784779"/>
    <w:rsid w:val="69EE5900"/>
    <w:rsid w:val="6A800FCE"/>
    <w:rsid w:val="6CBE654B"/>
    <w:rsid w:val="70F01D72"/>
    <w:rsid w:val="749E34C8"/>
    <w:rsid w:val="74E651D7"/>
    <w:rsid w:val="782D337F"/>
    <w:rsid w:val="78B55F18"/>
    <w:rsid w:val="79F01271"/>
    <w:rsid w:val="7BCB0050"/>
    <w:rsid w:val="7C263A03"/>
    <w:rsid w:val="7CFC665E"/>
    <w:rsid w:val="7F22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225</Words>
  <Characters>274</Characters>
  <Lines>0</Lines>
  <Paragraphs>0</Paragraphs>
  <TotalTime>20</TotalTime>
  <ScaleCrop>false</ScaleCrop>
  <LinksUpToDate>false</LinksUpToDate>
  <CharactersWithSpaces>279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2022-10-12T08:16:00Z</dcterms:created>
  <dc:creator>Administrator</dc:creator>
  <cp:lastModifiedBy>传奇悟空</cp:lastModifiedBy>
  <dcterms:modified xsi:type="dcterms:W3CDTF">2026-09-29T02:08:06Z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82C59A380D72401DB7B1982DD4A5AFD2_13</vt:lpwstr>
  </property>
  <property fmtid="{D5CDD505-2E9C-101B-9397-08002B2CF9AE}" pid="4" name="KSOTemplateDocerSaveRecord">
    <vt:lpwstr>eyJoZGlkIjoiM2ExMDEzMjA2NWFhNTI5ZDdiMTQ1ZGVlYzIyMjgzMTYiLCJ1c2VySWQiOiIyNzA0MTQ2MSJ9</vt:lpwstr>
  </property>
</Properties>
</file>